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49E" w:rsidRPr="005D0DDA" w:rsidRDefault="00336A30">
      <w:pPr>
        <w:spacing w:after="0"/>
        <w:ind w:left="120"/>
        <w:rPr>
          <w:lang w:val="ru-RU"/>
        </w:rPr>
      </w:pPr>
      <w:bookmarkStart w:id="0" w:name="block-63878620"/>
      <w:r>
        <w:rPr>
          <w:noProof/>
          <w:lang w:val="ru-RU" w:eastAsia="ru-RU"/>
        </w:rPr>
        <w:drawing>
          <wp:inline distT="0" distB="0" distL="0" distR="0">
            <wp:extent cx="5940425" cy="416917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9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49E" w:rsidRPr="005D0DDA" w:rsidRDefault="00E1749E">
      <w:pPr>
        <w:spacing w:after="0"/>
        <w:ind w:left="120"/>
        <w:rPr>
          <w:lang w:val="ru-RU"/>
        </w:rPr>
      </w:pPr>
    </w:p>
    <w:p w:rsidR="00E1749E" w:rsidRPr="005D0DDA" w:rsidRDefault="00E1749E">
      <w:pPr>
        <w:spacing w:after="0"/>
        <w:ind w:left="120"/>
        <w:rPr>
          <w:lang w:val="ru-RU"/>
        </w:rPr>
      </w:pPr>
    </w:p>
    <w:p w:rsidR="00E1749E" w:rsidRPr="005D0DDA" w:rsidRDefault="00E1749E">
      <w:pPr>
        <w:spacing w:after="0"/>
        <w:ind w:left="120"/>
        <w:rPr>
          <w:lang w:val="ru-RU"/>
        </w:rPr>
      </w:pPr>
    </w:p>
    <w:p w:rsidR="00E1749E" w:rsidRPr="005D0DDA" w:rsidRDefault="003B662C">
      <w:pPr>
        <w:spacing w:after="0" w:line="408" w:lineRule="auto"/>
        <w:ind w:left="120"/>
        <w:jc w:val="center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1749E" w:rsidRPr="005D0DDA" w:rsidRDefault="003B662C">
      <w:pPr>
        <w:spacing w:after="0" w:line="408" w:lineRule="auto"/>
        <w:ind w:left="120"/>
        <w:jc w:val="center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D0DDA">
        <w:rPr>
          <w:rFonts w:ascii="Times New Roman" w:hAnsi="Times New Roman"/>
          <w:color w:val="000000"/>
          <w:sz w:val="28"/>
          <w:lang w:val="ru-RU"/>
        </w:rPr>
        <w:t xml:space="preserve"> 8046278)</w:t>
      </w:r>
    </w:p>
    <w:p w:rsidR="00E1749E" w:rsidRPr="005D0DDA" w:rsidRDefault="00E1749E">
      <w:pPr>
        <w:spacing w:after="0"/>
        <w:ind w:left="120"/>
        <w:jc w:val="center"/>
        <w:rPr>
          <w:lang w:val="ru-RU"/>
        </w:rPr>
      </w:pPr>
    </w:p>
    <w:p w:rsidR="00E1749E" w:rsidRPr="005D0DDA" w:rsidRDefault="003B662C">
      <w:pPr>
        <w:spacing w:after="0" w:line="408" w:lineRule="auto"/>
        <w:ind w:left="120"/>
        <w:jc w:val="center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E1749E" w:rsidRPr="005D0DDA" w:rsidRDefault="003B662C">
      <w:pPr>
        <w:spacing w:after="0" w:line="408" w:lineRule="auto"/>
        <w:ind w:left="120"/>
        <w:jc w:val="center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для обучающихся 9 класс</w:t>
      </w:r>
      <w:r w:rsidR="005D0DDA">
        <w:rPr>
          <w:rFonts w:ascii="Times New Roman" w:hAnsi="Times New Roman"/>
          <w:color w:val="000000"/>
          <w:sz w:val="28"/>
          <w:lang w:val="ru-RU"/>
        </w:rPr>
        <w:t>а</w:t>
      </w:r>
    </w:p>
    <w:p w:rsidR="00E1749E" w:rsidRPr="005D0DDA" w:rsidRDefault="00E1749E">
      <w:pPr>
        <w:spacing w:after="0"/>
        <w:ind w:left="120"/>
        <w:jc w:val="center"/>
        <w:rPr>
          <w:lang w:val="ru-RU"/>
        </w:rPr>
      </w:pPr>
    </w:p>
    <w:p w:rsidR="00E1749E" w:rsidRPr="005D0DDA" w:rsidRDefault="00E1749E">
      <w:pPr>
        <w:spacing w:after="0"/>
        <w:ind w:left="120"/>
        <w:jc w:val="center"/>
        <w:rPr>
          <w:lang w:val="ru-RU"/>
        </w:rPr>
      </w:pPr>
    </w:p>
    <w:p w:rsidR="00E1749E" w:rsidRPr="005D0DDA" w:rsidRDefault="00E1749E">
      <w:pPr>
        <w:spacing w:after="0"/>
        <w:ind w:left="120"/>
        <w:jc w:val="center"/>
        <w:rPr>
          <w:lang w:val="ru-RU"/>
        </w:rPr>
      </w:pPr>
    </w:p>
    <w:p w:rsidR="00E1749E" w:rsidRPr="005D0DDA" w:rsidRDefault="00E1749E">
      <w:pPr>
        <w:spacing w:after="0"/>
        <w:ind w:left="120"/>
        <w:jc w:val="center"/>
        <w:rPr>
          <w:lang w:val="ru-RU"/>
        </w:rPr>
      </w:pPr>
    </w:p>
    <w:p w:rsidR="00E1749E" w:rsidRPr="005D0DDA" w:rsidRDefault="00E1749E">
      <w:pPr>
        <w:spacing w:after="0"/>
        <w:ind w:left="120"/>
        <w:jc w:val="center"/>
        <w:rPr>
          <w:lang w:val="ru-RU"/>
        </w:rPr>
      </w:pPr>
    </w:p>
    <w:p w:rsidR="00E1749E" w:rsidRPr="005D0DDA" w:rsidRDefault="00E1749E">
      <w:pPr>
        <w:spacing w:after="0"/>
        <w:ind w:left="120"/>
        <w:jc w:val="center"/>
        <w:rPr>
          <w:lang w:val="ru-RU"/>
        </w:rPr>
      </w:pPr>
    </w:p>
    <w:p w:rsidR="00E1749E" w:rsidRPr="005D0DDA" w:rsidRDefault="00E1749E">
      <w:pPr>
        <w:spacing w:after="0"/>
        <w:ind w:left="120"/>
        <w:jc w:val="center"/>
        <w:rPr>
          <w:lang w:val="ru-RU"/>
        </w:rPr>
      </w:pPr>
    </w:p>
    <w:p w:rsidR="00E1749E" w:rsidRPr="005D0DDA" w:rsidRDefault="00E1749E">
      <w:pPr>
        <w:spacing w:after="0"/>
        <w:ind w:left="120"/>
        <w:jc w:val="center"/>
        <w:rPr>
          <w:lang w:val="ru-RU"/>
        </w:rPr>
      </w:pPr>
    </w:p>
    <w:p w:rsidR="00E1749E" w:rsidRPr="005D0DDA" w:rsidRDefault="00E1749E">
      <w:pPr>
        <w:spacing w:after="0"/>
        <w:ind w:left="120"/>
        <w:jc w:val="center"/>
        <w:rPr>
          <w:lang w:val="ru-RU"/>
        </w:rPr>
      </w:pPr>
    </w:p>
    <w:p w:rsidR="00E1749E" w:rsidRPr="005D0DDA" w:rsidRDefault="00E1749E">
      <w:pPr>
        <w:rPr>
          <w:lang w:val="ru-RU"/>
        </w:rPr>
        <w:sectPr w:rsidR="00E1749E" w:rsidRPr="005D0DDA">
          <w:pgSz w:w="11906" w:h="16383"/>
          <w:pgMar w:top="1134" w:right="850" w:bottom="1134" w:left="1701" w:header="720" w:footer="720" w:gutter="0"/>
          <w:cols w:space="720"/>
        </w:sectPr>
      </w:pPr>
    </w:p>
    <w:p w:rsidR="00E1749E" w:rsidRPr="005D0DDA" w:rsidRDefault="003B662C" w:rsidP="00042E0F">
      <w:pPr>
        <w:spacing w:after="0" w:line="264" w:lineRule="auto"/>
        <w:jc w:val="both"/>
        <w:rPr>
          <w:lang w:val="ru-RU"/>
        </w:rPr>
      </w:pPr>
      <w:bookmarkStart w:id="1" w:name="block-63878624"/>
      <w:bookmarkEnd w:id="0"/>
      <w:r w:rsidRPr="005D0DD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 составляет в 9 классе – 102 часа (3 часа в неделю).</w:t>
      </w:r>
    </w:p>
    <w:p w:rsidR="00E1749E" w:rsidRPr="005D0DDA" w:rsidRDefault="00E1749E">
      <w:pPr>
        <w:rPr>
          <w:lang w:val="ru-RU"/>
        </w:rPr>
        <w:sectPr w:rsidR="00E1749E" w:rsidRPr="005D0DDA">
          <w:pgSz w:w="11906" w:h="16383"/>
          <w:pgMar w:top="1134" w:right="850" w:bottom="1134" w:left="1701" w:header="720" w:footer="720" w:gutter="0"/>
          <w:cols w:space="720"/>
        </w:sectPr>
      </w:pP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  <w:bookmarkStart w:id="2" w:name="block-63878625"/>
      <w:bookmarkEnd w:id="1"/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/>
        <w:ind w:left="120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1749E" w:rsidRPr="005D0DDA" w:rsidRDefault="00E1749E">
      <w:pPr>
        <w:spacing w:after="0"/>
        <w:ind w:left="120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Понятие о сложноподчинённом предложении. Главная и придаточная части предложения.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5D0DDA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5D0DD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5D0DDA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E1749E">
      <w:pPr>
        <w:rPr>
          <w:lang w:val="ru-RU"/>
        </w:rPr>
        <w:sectPr w:rsidR="00E1749E" w:rsidRPr="005D0DDA">
          <w:pgSz w:w="11906" w:h="16383"/>
          <w:pgMar w:top="1134" w:right="850" w:bottom="1134" w:left="1701" w:header="720" w:footer="720" w:gutter="0"/>
          <w:cols w:space="720"/>
        </w:sectPr>
      </w:pP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  <w:bookmarkStart w:id="3" w:name="block-63878621"/>
      <w:bookmarkEnd w:id="2"/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/>
        <w:ind w:left="120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1749E" w:rsidRPr="005D0DDA" w:rsidRDefault="00E1749E">
      <w:pPr>
        <w:spacing w:after="0"/>
        <w:ind w:left="120"/>
        <w:rPr>
          <w:lang w:val="ru-RU"/>
        </w:rPr>
      </w:pP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5D0DDA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действиякак часть познавательных универсальных учебных действий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действиякак часть познавательных универсальных учебных действий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информациейкак часть познавательных универсальных учебных действий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5D0DDA">
        <w:rPr>
          <w:rFonts w:ascii="Times New Roman" w:hAnsi="Times New Roman"/>
          <w:color w:val="000000"/>
          <w:sz w:val="28"/>
          <w:lang w:val="ru-RU"/>
        </w:rPr>
        <w:t>: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/>
        <w:ind w:left="120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1749E" w:rsidRPr="005D0DDA" w:rsidRDefault="00E1749E">
      <w:pPr>
        <w:spacing w:after="0"/>
        <w:ind w:left="120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 xml:space="preserve">Использовать при создании собственного текста нормы построения текстов, принадлежащих к различным функционально-смысловым типам </w:t>
      </w: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речи, функциональным разновидностям языка, нормы составления тезисов, конспекта, написания реферата.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5D0DDA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E1749E" w:rsidRPr="005D0DDA" w:rsidRDefault="00E1749E">
      <w:pPr>
        <w:spacing w:after="0" w:line="264" w:lineRule="auto"/>
        <w:ind w:left="120"/>
        <w:jc w:val="both"/>
        <w:rPr>
          <w:lang w:val="ru-RU"/>
        </w:rPr>
      </w:pPr>
    </w:p>
    <w:p w:rsidR="00E1749E" w:rsidRPr="005D0DDA" w:rsidRDefault="003B662C">
      <w:pPr>
        <w:spacing w:after="0" w:line="264" w:lineRule="auto"/>
        <w:ind w:left="120"/>
        <w:jc w:val="both"/>
        <w:rPr>
          <w:lang w:val="ru-RU"/>
        </w:rPr>
      </w:pPr>
      <w:r w:rsidRPr="005D0DDA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E1749E" w:rsidRPr="005D0DDA" w:rsidRDefault="003B662C">
      <w:pPr>
        <w:spacing w:after="0" w:line="264" w:lineRule="auto"/>
        <w:ind w:firstLine="600"/>
        <w:jc w:val="both"/>
        <w:rPr>
          <w:lang w:val="ru-RU"/>
        </w:rPr>
      </w:pPr>
      <w:r w:rsidRPr="005D0DDA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E1749E" w:rsidRPr="005D0DDA" w:rsidRDefault="00E1749E">
      <w:pPr>
        <w:spacing w:after="0"/>
        <w:ind w:left="120"/>
        <w:rPr>
          <w:lang w:val="ru-RU"/>
        </w:rPr>
      </w:pPr>
    </w:p>
    <w:p w:rsidR="00E1749E" w:rsidRPr="005D0DDA" w:rsidRDefault="00E1749E">
      <w:pPr>
        <w:rPr>
          <w:lang w:val="ru-RU"/>
        </w:rPr>
        <w:sectPr w:rsidR="00E1749E" w:rsidRPr="005D0DDA">
          <w:pgSz w:w="11906" w:h="16383"/>
          <w:pgMar w:top="1134" w:right="850" w:bottom="1134" w:left="1701" w:header="720" w:footer="720" w:gutter="0"/>
          <w:cols w:space="720"/>
        </w:sectPr>
      </w:pPr>
    </w:p>
    <w:p w:rsidR="00E1749E" w:rsidRDefault="003B662C">
      <w:pPr>
        <w:spacing w:after="0"/>
        <w:ind w:left="120"/>
      </w:pPr>
      <w:bookmarkStart w:id="4" w:name="block-63878622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E1749E" w:rsidRDefault="003B66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38"/>
        <w:gridCol w:w="4225"/>
        <w:gridCol w:w="957"/>
        <w:gridCol w:w="2640"/>
        <w:gridCol w:w="2708"/>
        <w:gridCol w:w="3115"/>
      </w:tblGrid>
      <w:tr w:rsidR="00E1749E" w:rsidTr="00ED1FEB">
        <w:trPr>
          <w:trHeight w:val="144"/>
          <w:tblCellSpacing w:w="20" w:type="nil"/>
        </w:trPr>
        <w:tc>
          <w:tcPr>
            <w:tcW w:w="11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749E" w:rsidRDefault="00E1749E">
            <w:pPr>
              <w:spacing w:after="0"/>
              <w:ind w:left="135"/>
            </w:pPr>
          </w:p>
        </w:tc>
        <w:tc>
          <w:tcPr>
            <w:tcW w:w="4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E1749E" w:rsidRDefault="00E17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E1749E" w:rsidRDefault="00E1749E">
            <w:pPr>
              <w:spacing w:after="0"/>
              <w:ind w:left="135"/>
            </w:pPr>
          </w:p>
        </w:tc>
      </w:tr>
      <w:tr w:rsidR="00E1749E" w:rsidTr="00ED1F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749E" w:rsidRDefault="00E17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749E" w:rsidRDefault="00E1749E"/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E1749E" w:rsidRDefault="00E1749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E1749E" w:rsidRDefault="00E1749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E1749E" w:rsidRDefault="00E17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749E" w:rsidRDefault="00E1749E"/>
        </w:tc>
      </w:tr>
      <w:tr w:rsidR="00E1749E" w:rsidRPr="00336A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1.Общие сведения о языке</w:t>
            </w:r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Tr="00ED1F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749E" w:rsidRDefault="00E1749E"/>
        </w:tc>
      </w:tr>
      <w:tr w:rsidR="00E17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2.Язык и речь</w:t>
            </w:r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Видыречевойдеятельности: аудирование, чтение, говорение, письмо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Tr="00ED1F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749E" w:rsidRDefault="00E1749E"/>
        </w:tc>
      </w:tr>
      <w:tr w:rsidR="00E17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3.Текст</w:t>
            </w:r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Смысловойанализтекста (обобщение). Информационнаяпереработкатекста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Tr="00ED1F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749E" w:rsidRDefault="00E1749E"/>
        </w:tc>
      </w:tr>
      <w:tr w:rsidR="00E17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4.Функциональныеразновидностиязыка</w:t>
            </w:r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Язык художественной </w:t>
            </w: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Научныйстиль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Tr="00ED1F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749E" w:rsidRDefault="00E1749E"/>
        </w:tc>
      </w:tr>
      <w:tr w:rsidR="00E17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 w:rsidRPr="005D0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5.Система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Сложноепредложение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Сложносочинённоепредложение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Сложноподчинённоепредложение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Бессоюзноесложноепредложение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4908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Tr="00ED1F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749E" w:rsidRDefault="00E1749E"/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Повторениепройденногоматериала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RPr="00336A30" w:rsidTr="00ED1F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E1749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D0D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1749E" w:rsidTr="00ED1F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749E" w:rsidRPr="005D0DDA" w:rsidRDefault="003B662C">
            <w:pPr>
              <w:spacing w:after="0"/>
              <w:ind w:left="135"/>
              <w:rPr>
                <w:lang w:val="ru-RU"/>
              </w:rPr>
            </w:pPr>
            <w:r w:rsidRPr="005D0D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49E" w:rsidRDefault="003B6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D1FEB" w:rsidRDefault="00ED1FEB"/>
        </w:tc>
      </w:tr>
    </w:tbl>
    <w:p w:rsidR="00ED1FEB" w:rsidRPr="002279C4" w:rsidRDefault="00ED1FEB" w:rsidP="00ED1FEB">
      <w:pPr>
        <w:jc w:val="center"/>
        <w:rPr>
          <w:lang w:val="ru-RU"/>
        </w:rPr>
      </w:pPr>
      <w:r w:rsidRPr="002279C4">
        <w:rPr>
          <w:b/>
          <w:sz w:val="28"/>
          <w:lang w:val="ru-RU"/>
        </w:rPr>
        <w:t>ПОУРОЧНОЕ ПЛАНИРОВАНИЕ</w:t>
      </w:r>
      <w:r w:rsidRPr="002279C4">
        <w:rPr>
          <w:b/>
          <w:sz w:val="28"/>
          <w:lang w:val="ru-RU"/>
        </w:rPr>
        <w:br/>
        <w:t>9 КЛАСС</w:t>
      </w:r>
    </w:p>
    <w:p w:rsidR="00ED1FEB" w:rsidRPr="002279C4" w:rsidRDefault="00ED1FEB" w:rsidP="00ED1FEB">
      <w:pPr>
        <w:spacing w:after="60"/>
        <w:rPr>
          <w:sz w:val="24"/>
          <w:szCs w:val="24"/>
          <w:lang w:val="ru-RU"/>
        </w:rPr>
      </w:pPr>
      <w:r w:rsidRPr="002279C4">
        <w:rPr>
          <w:b/>
          <w:sz w:val="24"/>
          <w:szCs w:val="24"/>
          <w:lang w:val="ru-RU"/>
        </w:rPr>
        <w:t>Методическое пояснение к колонке «Домашнее задание по учебнику»</w:t>
      </w:r>
    </w:p>
    <w:p w:rsidR="00ED1FEB" w:rsidRPr="002279C4" w:rsidRDefault="00ED1FEB" w:rsidP="00ED1FEB">
      <w:pPr>
        <w:spacing w:after="100"/>
        <w:rPr>
          <w:sz w:val="24"/>
          <w:szCs w:val="24"/>
          <w:lang w:val="ru-RU"/>
        </w:rPr>
      </w:pPr>
      <w:r w:rsidRPr="002279C4">
        <w:rPr>
          <w:sz w:val="24"/>
          <w:szCs w:val="24"/>
          <w:lang w:val="ru-RU"/>
        </w:rPr>
        <w:lastRenderedPageBreak/>
        <w:t>Каждое задание содержит точную опору на страницу и упражнение учебника, конкретное учебное действие, дополнительную авторскую работу, проверяемый результат и способ самопроверки. Формулировки соотносятся с темой отдельного урока, учитывают подготовку к итоговой аттестации и пригодны для переноса в электронный журнал.</w:t>
      </w:r>
    </w:p>
    <w:tbl>
      <w:tblPr>
        <w:tblStyle w:val="ac"/>
        <w:tblW w:w="0" w:type="auto"/>
        <w:tblLayout w:type="fixed"/>
        <w:tblLook w:val="04A0"/>
      </w:tblPr>
      <w:tblGrid>
        <w:gridCol w:w="482"/>
        <w:gridCol w:w="3244"/>
        <w:gridCol w:w="793"/>
        <w:gridCol w:w="765"/>
        <w:gridCol w:w="765"/>
        <w:gridCol w:w="8025"/>
      </w:tblGrid>
      <w:tr w:rsidR="00ED1FEB" w:rsidRPr="002279C4" w:rsidTr="002A1809">
        <w:trPr>
          <w:trHeight w:val="187"/>
          <w:tblHeader/>
        </w:trPr>
        <w:tc>
          <w:tcPr>
            <w:tcW w:w="482" w:type="dxa"/>
            <w:vMerge w:val="restart"/>
            <w:shd w:val="clear" w:color="auto" w:fill="D9E2F3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b/>
                <w:sz w:val="24"/>
                <w:szCs w:val="24"/>
              </w:rPr>
              <w:t>№</w:t>
            </w:r>
            <w:r w:rsidRPr="002279C4">
              <w:rPr>
                <w:rFonts w:cs="Times New Roman"/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3244" w:type="dxa"/>
            <w:vMerge w:val="restart"/>
            <w:shd w:val="clear" w:color="auto" w:fill="D9E2F3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b/>
                <w:sz w:val="24"/>
                <w:szCs w:val="24"/>
              </w:rPr>
              <w:t>Темаурока</w:t>
            </w:r>
          </w:p>
        </w:tc>
        <w:tc>
          <w:tcPr>
            <w:tcW w:w="793" w:type="dxa"/>
            <w:vMerge w:val="restart"/>
            <w:shd w:val="clear" w:color="auto" w:fill="D9E2F3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b/>
                <w:sz w:val="24"/>
                <w:szCs w:val="24"/>
              </w:rPr>
              <w:t>К-во</w:t>
            </w:r>
            <w:r w:rsidRPr="002279C4">
              <w:rPr>
                <w:rFonts w:cs="Times New Roman"/>
                <w:b/>
                <w:sz w:val="24"/>
                <w:szCs w:val="24"/>
              </w:rPr>
              <w:br/>
              <w:t>часов</w:t>
            </w:r>
          </w:p>
        </w:tc>
        <w:tc>
          <w:tcPr>
            <w:tcW w:w="1530" w:type="dxa"/>
            <w:gridSpan w:val="2"/>
            <w:shd w:val="clear" w:color="auto" w:fill="D9E2F3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8025" w:type="dxa"/>
            <w:vMerge w:val="restart"/>
            <w:shd w:val="clear" w:color="auto" w:fill="D9E2F3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b/>
                <w:sz w:val="24"/>
                <w:szCs w:val="24"/>
              </w:rPr>
              <w:t>Домашнеезадание</w:t>
            </w:r>
          </w:p>
        </w:tc>
      </w:tr>
      <w:tr w:rsidR="00ED1FEB" w:rsidRPr="002279C4" w:rsidTr="002A1809">
        <w:trPr>
          <w:trHeight w:val="240"/>
          <w:tblHeader/>
        </w:trPr>
        <w:tc>
          <w:tcPr>
            <w:tcW w:w="482" w:type="dxa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44" w:type="dxa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65" w:type="dxa"/>
            <w:shd w:val="clear" w:color="auto" w:fill="D9E2F3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765" w:type="dxa"/>
            <w:shd w:val="clear" w:color="auto" w:fill="D9E2F3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8025" w:type="dxa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01659B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5, упр. 2: прочитать материал, выполнить задания к нему и записать краткий доказательный вывод. Авторская часть: Записать одну языковую ловушку, исправить её и назвать нарушенный шаг алгоритма.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01659B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4, упр. 1: выписать требуемые единицы, распределить их по признакам и проверить правильность классификации. Авторская часть: Записать одну языковую ловушку, исправить её и назвать нарушенный шаг алгоритма.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 в современном мире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01659B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6, упр. 5: составить примеры по условию упражнения, оформить их письменно и проверить соответствие заданной модели. Авторская часть: Составить карточку «понятие — признак — пример — собственный вывод».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01659B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7, упр. 6: выписать требуемые единицы, распределить их по признакам и проверить правильность классификации. Авторская часть: Записать одну языковую ловушку, исправить её и назвать нарушенный шаг алгоритма.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11, упр. 13: составить примеры по условию упражнения, оформить их письменно и проверить соответствие заданной модели. Авторская часть: Составить мини-таблицу «тема — опознавательный признак — пример» по трём повторяемым правилам.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Повторение. Правописание суффиксов слов разных частей речи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18, упр. 33: выполнить упражнение письменно, восстановить пропуски, обозначить орфограммы и объяснить трудные написания. Авторская часть: Составить мини-таблицу «тема — опознавательный признак — пример» по трём повторяемым правилам.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16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29, упр. 58: списать материал, восстановить пропуски, расставить знаки и выполнить требуемые синтаксические обозначения. Авторская часть: Составить мини-таблицу «тема — опознавательный признак — пример» по трём повторяемым правилам.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17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31, упр. 61: найти указанные языковые единицы, определить их признаки и письменно обосновать классификацию. Авторская часть: Составить мини-таблицу «тема — опознавательный признак — пример» по трём повторяемым правилам.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21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32, упр. 63: выполнить упражнение как тренировочную контрольную работу: сначала без справочного материала, затем обозначить места выбора и объяснить три наиболее трудных решения. Авторская часть: Составить личный чек-лист из пяти проверяемых тем и к наиболее трудному пункту привести собственный пример.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23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9, упр. 7: проанализировать материал, выполнить необходимые схемы и сформулировать обоснованный вывод. Авторская часть: Отметить тезис, аргумент и вывод; при отсутствии компонента дописать его.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24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10, упр. 8: прочитать материал, выполнить задания к нему и записать краткий доказательный вывод. Авторская часть: Заменить один неоправданный повтор средством связи и объяснить внесённую правку.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28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40, упр. 75: прочитать материал, выполнить задания к нему и записать краткий доказательный вывод. Авторская часть: Подчеркнуть наиболее уместное средство выразительности и объяснить его роль.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  <w:bookmarkStart w:id="5" w:name="_GoBack"/>
            <w:bookmarkEnd w:id="5"/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30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16, упр. 28: прочитать или прослушать текст упражнения, выделить микротемы, применить способы сжатия и подготовить письменный пересказ. Авторская часть: Подчеркнуть средство связи предложений, устранить один повтор и отметить фрагмент, наиболее точно раскрывающий замысел.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Изложениеподробное/сжатое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34, упр. 66: прочитать или прослушать текст упражнения, выделить микротемы, применить способы сжатия и подготовить письменный пересказ. Авторская часть: Подчеркнуть средство связи предложений, устранить один повтор и отметить фрагмент, наиболее точно раскрывающий замысел.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Тексткакречевоепроизведение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29, упр. 57: списать материал, восстановить пропуски, расставить знаки и выполнить требуемые синтаксические обозначения. Авторская часть: Составить тезисный план из трёх пунктов и проверить, соответствует ли каждый пункт отдельной микротеме.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Функционально-смысловые типы речи (обобщение</w:t>
            </w:r>
            <w:r>
              <w:rPr>
                <w:rFonts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30, упр. 59: найти указанные языковые единицы, определить их признаки и письменно обосновать классификацию. Авторская часть: Составить карточку «понятие — признак — пример — собственный вывод».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Информационнаяпереработкатекста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41, упр. 77: составить примеры по условию упражнения, оформить их письменно и проверить соответствие заданной модели. Авторская часть: Провести редакторскую проверку по позициям «содержание — композиция — связь — речевая точность».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Языкхудожественнойлитературы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12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31, упр. 60: прочитать текст, определить коммуникативную задачу, тему и главную мысль, затем выполнить письменную часть по плану. Авторская часть: Провести редакторскую проверку по позициям «содержание — композиция — связь — речевая точность».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14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33, упр. 65: найти указанные языковые единицы, определить их признаки и письменно обосновать классификацию. Авторская часть: Составить тезисный план из трёх пунктов и проверить, соответствует ли каждый пункт отдельной микротеме.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Научныйстиль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15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152, упр. 300: прочитать материал, выполнить задания к нему и записать краткий доказательный вывод. Авторская часть: Подчеркнуть наиболее уместное средство выразительности и объяснить его роль.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01659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01659B">
              <w:rPr>
                <w:rFonts w:cs="Times New Roman"/>
                <w:sz w:val="24"/>
                <w:szCs w:val="24"/>
                <w:lang w:val="ru-RU"/>
              </w:rPr>
              <w:t>Сочинение-рассуждение на тему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19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153, упр. 301: подготовить письменный план и связное высказывание по материалу упражнения. Авторская часть: Подчеркнуть наиболее уместное средство выразительности и объяснить его роль.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21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43, упр. 79: составить примеры по условию упражнения, оформить их письменно и проверить соответствие заданной модели. Авторская часть: Провести редакторскую проверку по позициям «содержание — композиция — связь — речевая точность».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01659B" w:rsidRDefault="0001659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Основные жанры научного стиля. Структура реферата и речевые клише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  <w:p w:rsidR="0001659B" w:rsidRPr="0001659B" w:rsidRDefault="0001659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</w:p>
          <w:p w:rsidR="0001659B" w:rsidRPr="0001659B" w:rsidRDefault="0001659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</w:p>
          <w:p w:rsidR="0001659B" w:rsidRPr="0001659B" w:rsidRDefault="0001659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</w:p>
          <w:p w:rsidR="0001659B" w:rsidRPr="0001659B" w:rsidRDefault="0001659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</w:p>
          <w:p w:rsidR="0001659B" w:rsidRPr="0001659B" w:rsidRDefault="0001659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</w:p>
          <w:p w:rsidR="0001659B" w:rsidRPr="0001659B" w:rsidRDefault="0001659B" w:rsidP="002A1809">
            <w:pPr>
              <w:spacing w:line="221" w:lineRule="auto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01659B">
              <w:rPr>
                <w:rFonts w:cs="Times New Roman"/>
                <w:b/>
                <w:bCs/>
                <w:sz w:val="24"/>
                <w:szCs w:val="24"/>
                <w:lang w:val="ru-RU"/>
              </w:rPr>
              <w:t>2 четверть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01659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22</w:t>
            </w:r>
            <w:r w:rsidR="002A1809">
              <w:rPr>
                <w:rFonts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40, упр. 76: изучить материал упражнения, сформулировать тезис, подобрать аргументы и подготовить связный черновой текст с обязательным редактированием. Авторская часть: Подчеркнуть средство связи предложений, устранить один повтор и отметить фрагмент, наиболее точно раскрывающий замысел.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35, упр. 67: подготовить письменный план и связное высказывание по материалу упражнения. Авторская часть: Оформить диагностическую карточку определения типа сложного предложения.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44, упр. 81: составить примеры по условию упражнения, оформить их письменно и проверить соответствие заданной модели. Авторская часть: Составить пример, в котором запятая между частями сложносочинённого предложения не ставится, и доказать решение.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53, упр. 97: изучить материал упражнения, сформулировать тезис, подобрать аргументы и подготовить связный черновой текст с обязательным редактированием. Авторская часть: Подчеркнуть средство связи предложений, устранить один повтор и отметить фрагмент, наиболее точно раскрывающий замысел.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Видысложносочинённыхпредложений</w:t>
            </w:r>
          </w:p>
          <w:p w:rsidR="002A1809" w:rsidRDefault="002A1809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</w:p>
          <w:p w:rsidR="002A1809" w:rsidRDefault="002A1809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</w:p>
          <w:p w:rsidR="002A1809" w:rsidRDefault="002A1809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</w:p>
          <w:p w:rsidR="002A1809" w:rsidRDefault="002A1809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</w:p>
          <w:p w:rsidR="002A1809" w:rsidRPr="002A1809" w:rsidRDefault="002A1809" w:rsidP="002A1809">
            <w:pPr>
              <w:spacing w:line="221" w:lineRule="auto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2A1809">
              <w:rPr>
                <w:rFonts w:cs="Times New Roman"/>
                <w:b/>
                <w:bCs/>
                <w:sz w:val="24"/>
                <w:szCs w:val="24"/>
                <w:lang w:val="ru-RU"/>
              </w:rPr>
              <w:t>2 четверть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A1809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46, упр. 82: списать материал, восстановить пропуски, расставить знаки и выполнить требуемые синтаксические обозначения. Авторская часть: Оформить памятку «основы — союз — отношение — знак — схема».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46, упр. 83: списать материал, восстановить пропуски, расставить знаки и выполнить требуемые синтаксические обозначения. Авторская часть: Составить пример, в котором запятая между частями сложносочинённого предложения не ставится, и доказать решение.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47, упр. 85: распределить сложносочинённые предложения по смысловым группам и обосновать выбор союзов и знаков. Авторская часть: Составить три сложносочинённых предложения с соединительными, противительными и разделительными отношениями.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47, упр. 86: найти указанные языковые единицы, определить их признаки и письменно обосновать классификацию. Авторская часть: Оформить памятку «основы — союз — отношение — знак — схема».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Знаки препинания в сложносочинённых предложениях. </w:t>
            </w:r>
            <w:r w:rsidRPr="002279C4">
              <w:rPr>
                <w:rFonts w:cs="Times New Roman"/>
                <w:sz w:val="24"/>
                <w:szCs w:val="24"/>
              </w:rPr>
              <w:t>Пунктуационныйанализ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48, упр. 88: списать материал, восстановить пропуски, расставить знаки и выполнить требуемые синтаксические обозначения. Авторская часть: Составить три сложносочинённых предложения с соединительными, противительными и разделительными отношениями.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Знаки препинания в сложносочинённых предложениях.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49, упр. 89: списать материал, восстановить пропуски, расставить знаки и выполнить требуемые синтаксические обозначения. Авторская часть: Составить пример, в котором запятая между частями сложносочинённого предложения не ставится, и доказать решение.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50, упр. 92: составить примеры по условию упражнения, оформить их письменно и проверить соответствие заданной модели. Авторская часть: Составить пример, в котором запятая между частями сложносочинённого предложения не ставится, и доказать решение.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48, упр. 87: выполнить указанную замену, сохранить смысл и объяснить изменение синтаксической структуры. Авторская часть: Заменить союз в одном предложении и объяснить, как изменились смысловые отношения.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52, упр. 94: найти указанные языковые единицы, определить их признаки и письменно обосновать классификацию. Авторская часть: Заменить союз в одном предложении и объяснить, как изменились смысловые отношения.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36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Повторениетемы «Сложносочинённоепредложение»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37, упр. 71: распределить сложносочинённые предложения по смысловым группам и обосновать выбор союзов и знаков. Авторская часть: Составить мини-таблицу «тема — опознавательный признак — пример» по трём повторяемым правилам.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38, упр. 72: проанализировать материал, выполнить необходимые схемы и сформулировать обоснованный вывод. Авторская часть: Составить мини-таблицу «тема — опознавательный признак — пример» по трём повторяемым правилам.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Контрольная работа по теме «Сложносочинённое предложение»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55, упр. 99: выполнить упражнение как тренировочную контрольную работу: сначала без справочного материала, затем обозначить места выбора и объяснить три наиболее трудных решения. Авторская часть: Составить личный чек-лист из пяти проверяемых тем и к наиболее трудному пункту привести собственный пример.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Понятие о сложноподчинённомпредложении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58, упр. 103: прочитать материал, выполнить задания к нему и записать краткий доказательный вывод. Авторская часть: Заменить придаточную часть синонимичным членом простого предложения или выполнить обратное преобразование.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59, упр. 105: найти указанные языковые единицы, определить их признаки и письменно обосновать классификацию. Авторская часть: Составить пару похожих предложений с разными видами придаточных и доказать различие.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60, упр. 106: списать материал, восстановить пропуски, расставить знаки и выполнить требуемые синтаксические обозначения. Авторская часть: Заменить придаточную часть синонимичным членом простого предложения или выполнить обратное преобразование.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Сочинение-рассуждение (определение понятия и комментарий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69, упр. 126: изучить материал упражнения, сформулировать тезис, подобрать аргументы и подготовить связный черновой текст с обязательным редактированием. Авторская часть: Подчеркнуть средство связи предложений, устранить один повтор и отметить фрагмент, наиболее точно раскрывающий замысел.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43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Классификациясложноподчинённыхпредложений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65, упр. 116: составить примеры по условию упражнения, оформить их письменно и проверить соответствие заданной модели. Авторская часть: Оформить карточку «вопрос — союз или союзное слово — значение — схема — пример».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67, упр. 119: списать материал, восстановить пропуски, расставить знаки и выполнить требуемые синтаксические обозначения. Авторская часть: Составить пару похожих предложений с разными видами придаточных и доказать различие.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Сложноподчинённые предложения с придаточными определительными.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68, упр. 122: выполнить указанную замену, сохранить смысл и объяснить изменение синтаксической структуры. Авторская часть: Оформить карточку «вопрос — союз или союзное слово — значение — схема — пример».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76, упр. 136: прочитать материал, выполнить задания к нему и записать краткий доказательный вывод. Авторская часть: Составить пару похожих предложений с разными видами придаточных и доказать различие.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Сложноподчинённые предложения с придаточными изъяснительными.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78, упр. 142: списать материал, восстановить пропуски, расставить знаки и выполнить требуемые синтаксические обозначения. Авторская часть: Оформить карточку «вопрос — союз или союзное слово — значение — схема — пример».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48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83, упр. 155: прочитать материал, выполнить задания к нему и записать краткий доказательный вывод. Авторская часть: Составить сложноподчинённое предложение изучаемого вида и обозначить главное слово, вопрос и средство связи.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49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94, упр. 174: составить примеры по условию упражнения, оформить их письменно и проверить соответствие заданной модели. Авторская часть: Построить схему предложения с несколькими придаточными и подписать вид подчинения.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93, упр. 173: выделить главное и придаточное предложения, поставить вопрос, определить средство связи и вид придаточной части. Авторская часть: Составить сложноподчинённое предложение изучаемого вида и обозначить главное слово, вопрос и средство связи.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51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101, упр. 193: списать материал, восстановить пропуски, расставить знаки и выполнить требуемые синтаксические обозначения. Авторская часть: Составить сложноподчинённое предложение изучаемого вида и обозначить главное слово, вопрос и средство связи.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52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104, упр. 200: списать материал, восстановить пропуски, расставить знаки и выполнить требуемые синтаксические обозначения. Авторская часть: Составить сложноподчинённое предложение изучаемого вида и обозначить главное слово, вопрос и средство связи.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53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112, упр. 224: составить примеры по условию упражнения, оформить их письменно и проверить соответствие заданной модели. Авторская часть: Составить пару похожих предложений с разными видами придаточных и доказать различие.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100, упр. 190: списать материал, восстановить пропуски, расставить знаки и выполнить требуемые синтаксические обозначения. Авторская часть: Составить пару похожих предложений с разными видами придаточных и доказать различие.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55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109, упр. 215: списать материал, восстановить пропуски, расставить знаки и выполнить требуемые синтаксические обозначения. Авторская часть: Оформить карточку «вопрос — союз или союзное слово — значение — схема — пример».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56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86, упр. 156: списать материал, восстановить пропуски, расставить знаки и выполнить требуемые синтаксические обозначения. Авторская часть: Составить пару похожих предложений с разными видами придаточных и доказать различие.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57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89, упр. 163: прочитать материал, выполнить задания к нему и записать краткий доказательный вывод. Авторская часть: Составить сложноподчинённое предложение изучаемого вида и обозначить главное слово, вопрос и средство связи.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336A30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106, упр. 207: списать материал, восстановить пропуски, расставить знаки и выполнить требуемые синтаксические обозначения. Авторская часть: Составить пару похожих предложений с разными видами придаточных и доказать различие.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59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126, упр. 248: списать материал, восстановить пропуски, расставить знаки и выполнить требуемые синтаксические обозначения. Авторская часть: Составить пару похожих предложений с разными видами придаточных и доказать различие.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128, упр. 251: списать материал, восстановить пропуски, расставить знаки и выполнить требуемые синтаксические обозначения. Авторская часть: Составить сложноподчинённое предложение изучаемого вида и обозначить главное слово, вопрос и средство связи.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61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130, упр. 254: списать материал, восстановить пропуски, расставить знаки и выполнить требуемые синтаксические обозначения. Авторская часть: Оформить карточку «вопрос — союз или союзное слово — значение — схема — пример».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130, упр. 255: списать материал, восстановить пропуски, расставить знаки и выполнить требуемые синтаксические обозначения. Авторская часть: Составить пару похожих предложений с разными видами придаточных и доказать различие.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63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Синтаксическийанализсложноподчинённогопредложения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134, упр. 263: проанализировать материал, выполнить необходимые схемы и сформулировать обоснованный вывод. Авторская часть: Заменить придаточную часть синонимичным членом простого предложения или выполнить обратное преобразование.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64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Особенности употребления сложноподчинённых предложений в речи.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136, упр. 265: составить примеры по условию упражнения, оформить их письменно и проверить соответствие заданной модели. Авторская часть: Построить схему предложения с несколькими придаточными и подписать вид подчинения.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65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Повторениетемы «Сложноподчинённоепредложение»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121, упр. 240: прочитать материал, выполнить задания к нему и записать краткий доказательный вывод. Авторская часть: Составить мини-таблицу «тема — опознавательный признак — пример» по трём повторяемым правилам.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125, упр. 247: списать материал, восстановить пропуски, расставить знаки и выполнить требуемые синтаксические обозначения. Авторская часть: Составить мини-таблицу «тема — опознавательный признак — пример» по трём повторяемым правилам.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67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Контрольная работа по теме «Сложноподчинённое предложение»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132, упр. 260: выполнить упражнение как тренировочную контрольную работу: сначала без справочного материала, затем обозначить места выбора и объяснить три наиболее трудных решения. Авторская часть: Составить личный чек-лист из пяти проверяемых тем и к наиболее трудному пункту привести собственный пример.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68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137, упр. 267: выполнить указанную замену, сохранить смысл и объяснить изменение синтаксической структуры. Авторская часть: Составить бессоюзное сложное предложение по изучаемой пунктуационной схеме.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69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137, упр. 268: прочитать материал, выполнить задания к нему и записать краткий доказательный вывод. Авторская часть: Заменить бессоюзную связь союзной и записать, какой союз точнее передаёт отношение между частями.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Видыбессоюзныхсложныхпредложений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138, упр. 270: прочитать материал, выполнить задания к нему и записать краткий доказательный вывод. Авторская часть: Заменить бессоюзную связь союзной и записать, какой союз точнее передаёт отношение между частями.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71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139, упр. 272: составить примеры по условию упражнения, оформить их письменно и проверить соответствие заданной модели. Авторская часть: Записать пунктуационную ловушку с неверным знаком, исправить её и дать доказательство.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72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139, упр. 273: прочитать материал, выполнить задания к нему и записать краткий доказательный вывод. Авторская часть: Составить бессоюзное сложное предложение по изучаемой пунктуационной схеме.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73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Запятая и точка с запятой в бессоюзном сложном предложении.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141, упр. 277: списать материал, восстановить пропуски, расставить знаки и выполнить требуемые синтаксические обозначения. Авторская часть: Составить бессоюзное сложное предложение по изучаемой пунктуационной схеме.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142, упр. 279: составить примеры по условию упражнения, оформить их письменно и проверить соответствие заданной модели. Авторская часть: Составить бессоюзное сложное предложение по изучаемой пунктуационной схеме.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75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Двоеточие в бессоюзном сложном предложении.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142, упр. 280: списать материал, восстановить пропуски, расставить знаки и выполнить требуемые синтаксические обозначения. Авторская часть: Оформить карточку выбора знака: «отношение — проверочный союз — интонация — знак — пример».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76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145, упр. 285: составить примеры по условию упражнения, оформить их письменно и проверить соответствие заданной модели. Авторская часть: Записать пунктуационную ловушку с неверным знаком, исправить её и дать доказательство.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77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Тире в бессоюзном сложном предложении.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145, упр. 287: списать материал, восстановить пропуски, расставить знаки и выполнить требуемые синтаксические обозначения. Авторская часть: Записать пунктуационную ловушку с неверным знаком, исправить её и дать доказательство.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146, упр. 289: составить примеры по условию упражнения, оформить их письменно и проверить соответствие заданной модели. Авторская часть: Заменить бессоюзную связь союзной и записать, какой союз точнее передаёт отношение между частями.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79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146, упр. 290: составить примеры по условию упражнения, оформить их письменно и проверить соответствие заданной модели. Авторская часть: Записать пунктуационную ловушку с неверным знаком, исправить её и дать доказательство.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80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148, упр. 292: составить примеры по условию упражнения, оформить их письменно и проверить соответствие заданной модели. Авторская часть: Составить бессоюзное сложное предложение по изучаемой пунктуационной схеме.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81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Употребление бессоюзных сложных предложений в речи.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149, упр. 295: списать материал, восстановить пропуски, расставить знаки и выполнить требуемые синтаксические обозначения. Авторская часть: Составить бессоюзное сложное предложение по изучаемой пунктуационной схеме.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148, упр. 293: прочитать материал, выполнить задания к нему и записать краткий доказательный вывод. Авторская часть: Составить мини-таблицу «тема — опознавательный признак — пример» по трём повторяемым правилам.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83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Повторение темы «Бессоюзное сложное предложение».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149, упр. 294: составить примеры по условию упражнения, оформить их письменно и проверить соответствие заданной модели. Авторская часть: Составить мини-таблицу «тема — опознавательный признак — пример» по трём повторяемым правилам.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84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Сжатое изложение с грамматическим заданием (в тестовой форме</w:t>
            </w:r>
            <w:r>
              <w:rPr>
                <w:rFonts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162, упр. 319: прочитать или прослушать текст упражнения, выделить микротемы, применить способы сжатия и подготовить письменный пересказ. Авторская часть: Подчеркнуть средство связи предложений, устранить один повтор и отметить фрагмент, наиболее точно раскрывающий замысел.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85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156, упр. 306: проанализировать материал, выполнить необходимые схемы и сформулировать обоснованный вывод. Авторская часть: Найти и исправить ошибку в построении сложного предложения с разными видами связи.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158, упр. 309: списать материал, восстановить пропуски, расставить знаки и выполнить требуемые синтаксические обозначения. Авторская часть: Разделить многочастное предложение на блоки и цветными условными обозначениями показать виды связи.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87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159, упр. 311: выполнить упражнение, проверить норму построения предложений с разными видами связи и исправить неточности. Авторская часть: Составить предложение из трёх частей с двумя разными видами связи и построить его схему.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88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159, упр. 312: списать материал, восстановить пропуски, расставить знаки и выполнить требуемые синтаксические обозначения. Авторская часть: Найти и исправить ошибку в построении сложного предложения с разными видами связи.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89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160, упр. 315: списать материал, восстановить пропуски, расставить знаки и выполнить требуемые синтаксические обозначения. Авторская часть: Составить предложение из трёх частей с двумя разными видами связи и построить его схему.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164, упр. 323: выполнить упражнение, проверить норму построения предложений с разными видами связи и исправить неточности. Авторская часть: Найти и исправить ошибку в построении сложного предложения с разными видами связи.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91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165, упр. 324: списать материал, восстановить пропуски, расставить знаки и выполнить требуемые синтаксические обозначения. Авторская часть: Разделить многочастное предложение на блоки и цветными условными обозначениями показать виды связи.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92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Повторение темы «Сложные предложения с разными видами союзной и бессоюзной связи»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166, упр. 325: списать материал, восстановить пропуски, расставить знаки и выполнить требуемые синтаксические обозначения. Авторская часть: Составить мини-таблицу «тема — опознавательный признак — пример» по трём повторяемым правилам.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93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Повторение темы «Сложные предложения с разными видами союзной и бессоюзной связи».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167, упр. 326: прочитать материал, выполнить задания к нему и записать краткий доказательный вывод. Авторская часть: Составить мини-таблицу «тема — опознавательный признак — пример» по трём повторяемым правилам.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171, упр. 330: списать материал, восстановить пропуски, расставить знаки и выполнить требуемые синтаксические обозначения. Авторская часть: Найти и исправить ошибку в передаче чужой речи, объяснив грамматическое и пунктуационное исправление.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95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Косвеннаяречь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176, упр. 340: выполнить указанную замену, сохранить смысл и объяснить изменение синтаксической структуры. Авторская часть: Найти и исправить ошибку в передаче чужой речи, объяснив грамматическое и пунктуационное исправление.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96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180, упр. 349: прочитать материал, выполнить задания к нему и записать краткий доказательный вывод. Авторская часть: Составить предложение с прямой речью по заданной схеме и преобразовать его в косвенную речь.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97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 xml:space="preserve">Повторение темы «Прямая и косвенная речь». </w:t>
            </w:r>
            <w:r w:rsidRPr="002279C4">
              <w:rPr>
                <w:rFonts w:cs="Times New Roman"/>
                <w:sz w:val="24"/>
                <w:szCs w:val="24"/>
              </w:rPr>
              <w:t>Практикум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181, упр. 351: списать материал, восстановить пропуски, расставить знаки и выполнить требуемые синтаксические обозначения. Авторская часть: Составить мини-таблицу «тема — опознавательный признак — пример» по трём повторяемым правилам. Проверяемый результат: выполненное задание по учебнику и самостоятельный языковой продукт, подтверждающий понимание. Самопроверка: сверить условие и образец, затем пройти алгоритм «найди основы — установи связь — назови отношение — выбери знак — перечитай».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Итоговая контрольная тестовая работа (в формате ГИА</w:t>
            </w:r>
            <w:r>
              <w:rPr>
                <w:rFonts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266, упр. 521: выполнить упражнение как тренировочную контрольную работу: сначала без справочного материала, затем обозначить места выбора и объяснить три наиболее трудных решения. Авторская часть: Составить личный чек-лист из пяти проверяемых тем и к наиболее трудному пункту привести собственный пример. Проверяемый результат: аккуратная письменная работа, исправленные неточности и осознанный пунктуационный комментарий. Самопроверка: проверить авторский пример обратным способом: от готовой схемы восстановить отношения и правило постановки знаков.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99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239, упр. 471: списать материал, восстановить пропуски, расставить знаки и выполнить требуемые синтаксические обозначения. Авторская часть: Составить мини-таблицу «тема — опознавательный признак — пример» по трём повторяемым правилам. Проверяемый результат: полностью выполненное упражнение, авторское преобразование и объяснение полученного результата. Самопроверка: сопоставить работу с планом анализа в учебнике; каждое исправление сопровождать объяснением причины.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256, упр. 504: списать материал, восстановить пропуски, расставить знаки и выполнить требуемые синтаксические обозначения. Авторская часть: Составить мини-таблицу «тема — опознавательный признак — пример» по трём повторяемым правилам. Проверяемый результат: выполненное упражнение, обязательные графические обозначения и самостоятельный пример по теме. Самопроверка: прочитать запись вслух, отдельно проверить смысловые границы, грамматические основы, средства связи и знаки препинания.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101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263, упр. 515: составить примеры по условию упражнения, оформить их письменно и проверить соответствие заданной модели. Авторская часть: Составить мини-таблицу «тема — опознавательный признак — пример» по трём повторяемым правилам. Проверяемый результат: проверенная письменная работа, две схемы и доказательный комментарий к наиболее трудному случаю. Самопроверка: карандашом отметить места возможной ошибки, повторно проверить их и поставить знак «+» у каждого требования.</w:t>
            </w:r>
          </w:p>
        </w:tc>
      </w:tr>
      <w:tr w:rsidR="00ED1FEB" w:rsidRPr="002A1809" w:rsidTr="002A1809">
        <w:trPr>
          <w:cantSplit/>
        </w:trPr>
        <w:tc>
          <w:tcPr>
            <w:tcW w:w="482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lastRenderedPageBreak/>
              <w:t>102</w:t>
            </w:r>
          </w:p>
        </w:tc>
        <w:tc>
          <w:tcPr>
            <w:tcW w:w="3244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93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  <w:r w:rsidRPr="002279C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2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:rsidR="00ED1FEB" w:rsidRPr="002279C4" w:rsidRDefault="00ED1FEB" w:rsidP="002A1809">
            <w:pPr>
              <w:spacing w:line="221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2279C4">
              <w:rPr>
                <w:rFonts w:cs="Times New Roman"/>
                <w:sz w:val="24"/>
                <w:szCs w:val="24"/>
                <w:lang w:val="ru-RU"/>
              </w:rPr>
              <w:t>Русский язык, с. 264, упр. 518: списать материал, восстановить пропуски, расставить знаки и выполнить требуемые синтаксические обозначения. Авторская часть: Составить мини-таблицу «тема — опознавательный признак — пример» по трём повторяемым правилам. Проверяемый результат: правильная запись, синтаксические модели и краткий вывод по изучаемому явлению. Самопроверка: закрыть правило, объяснить его по памяти и проверить, не пропущен ли обязательный шаг анализа.</w:t>
            </w:r>
          </w:p>
        </w:tc>
      </w:tr>
    </w:tbl>
    <w:p w:rsidR="00ED1FEB" w:rsidRPr="002279C4" w:rsidRDefault="00ED1FEB" w:rsidP="00ED1FEB">
      <w:pPr>
        <w:rPr>
          <w:lang w:val="ru-RU"/>
        </w:rPr>
        <w:sectPr w:rsidR="00ED1FEB" w:rsidRPr="002279C4" w:rsidSect="002A1809">
          <w:pgSz w:w="15840" w:h="12240" w:orient="landscape"/>
          <w:pgMar w:top="454" w:right="814" w:bottom="454" w:left="851" w:header="720" w:footer="720" w:gutter="0"/>
          <w:cols w:space="720"/>
          <w:docGrid w:linePitch="360"/>
        </w:sectPr>
      </w:pPr>
    </w:p>
    <w:p w:rsidR="00ED1FEB" w:rsidRPr="002279C4" w:rsidRDefault="00ED1FEB" w:rsidP="00ED1FEB">
      <w:pPr>
        <w:jc w:val="center"/>
        <w:rPr>
          <w:lang w:val="ru-RU"/>
        </w:rPr>
      </w:pPr>
      <w:r w:rsidRPr="002279C4">
        <w:rPr>
          <w:b/>
          <w:sz w:val="30"/>
          <w:lang w:val="ru-RU"/>
        </w:rPr>
        <w:lastRenderedPageBreak/>
        <w:t>МЕТОДИЧЕСКОЕ ПРИЛОЖЕНИЕ</w:t>
      </w:r>
      <w:r w:rsidRPr="002279C4">
        <w:rPr>
          <w:b/>
          <w:sz w:val="30"/>
          <w:lang w:val="ru-RU"/>
        </w:rPr>
        <w:br/>
        <w:t>к календарно-тематическому планированию</w:t>
      </w:r>
    </w:p>
    <w:p w:rsidR="00ED1FEB" w:rsidRPr="002279C4" w:rsidRDefault="00ED1FEB" w:rsidP="00ED1FEB">
      <w:pPr>
        <w:spacing w:before="100" w:after="60"/>
        <w:rPr>
          <w:sz w:val="24"/>
          <w:szCs w:val="24"/>
        </w:rPr>
      </w:pPr>
      <w:r w:rsidRPr="002279C4">
        <w:rPr>
          <w:b/>
          <w:sz w:val="24"/>
          <w:szCs w:val="24"/>
        </w:rPr>
        <w:t>1. Дифференциациядомашнейработы</w:t>
      </w:r>
    </w:p>
    <w:tbl>
      <w:tblPr>
        <w:tblStyle w:val="ac"/>
        <w:tblW w:w="0" w:type="auto"/>
        <w:jc w:val="center"/>
        <w:tblLook w:val="04A0"/>
      </w:tblPr>
      <w:tblGrid>
        <w:gridCol w:w="3475"/>
        <w:gridCol w:w="3475"/>
        <w:gridCol w:w="3475"/>
      </w:tblGrid>
      <w:tr w:rsidR="00ED1FEB" w:rsidRPr="002279C4" w:rsidTr="002A1809">
        <w:trPr>
          <w:tblHeader/>
          <w:jc w:val="center"/>
        </w:trPr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sz w:val="24"/>
                <w:szCs w:val="24"/>
              </w:rPr>
            </w:pPr>
            <w:r w:rsidRPr="002279C4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sz w:val="24"/>
                <w:szCs w:val="24"/>
              </w:rPr>
            </w:pPr>
            <w:r w:rsidRPr="002279C4">
              <w:rPr>
                <w:b/>
                <w:sz w:val="24"/>
                <w:szCs w:val="24"/>
              </w:rPr>
              <w:t>Организациязадания</w:t>
            </w:r>
          </w:p>
        </w:tc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sz w:val="24"/>
                <w:szCs w:val="24"/>
              </w:rPr>
            </w:pPr>
            <w:r w:rsidRPr="002279C4">
              <w:rPr>
                <w:b/>
                <w:sz w:val="24"/>
                <w:szCs w:val="24"/>
              </w:rPr>
              <w:t>Проверяемыйрезультат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Базовый</w:t>
            </w:r>
          </w:p>
        </w:tc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Основное упражнение, обозначение грамматических основ и одно объяснение пунктуационного решения.</w:t>
            </w:r>
          </w:p>
        </w:tc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Ученик распознаёт конструкцию и применяет изученный алгоритм.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Повышенный</w:t>
            </w:r>
          </w:p>
        </w:tc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Основное упражнение, две схемы, доказательные комментарии и самостоятельный пример.</w:t>
            </w:r>
          </w:p>
        </w:tc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Ученик переносит правило на новый языковой материал.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Творческий</w:t>
            </w:r>
          </w:p>
        </w:tc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Микротекст, преобразование конструкции, редактирование или составление пунктуационной задачи.</w:t>
            </w:r>
          </w:p>
        </w:tc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Ученик осознанно использует сложные конструкции в собственной речи.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Коррекционный</w:t>
            </w:r>
          </w:p>
        </w:tc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Сокращённый объём, пошаговый алгоритм, готовая схема и маркировка средств связи.</w:t>
            </w:r>
          </w:p>
        </w:tc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Ученик безошибочно выполняет ключевое действие с опорой.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Экзаменационный</w:t>
            </w:r>
          </w:p>
        </w:tc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Задание выполняется с ограничением времени и обязательным последующим комментированием ошибок.</w:t>
            </w:r>
          </w:p>
        </w:tc>
        <w:tc>
          <w:tcPr>
            <w:tcW w:w="34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Ученик применяет знания в формате итоговой аттестации.</w:t>
            </w:r>
          </w:p>
        </w:tc>
      </w:tr>
    </w:tbl>
    <w:p w:rsidR="00ED1FEB" w:rsidRPr="002279C4" w:rsidRDefault="00ED1FEB" w:rsidP="00ED1FEB">
      <w:pPr>
        <w:spacing w:before="100" w:after="60"/>
        <w:rPr>
          <w:sz w:val="24"/>
          <w:szCs w:val="24"/>
          <w:lang w:val="ru-RU"/>
        </w:rPr>
      </w:pPr>
      <w:r w:rsidRPr="002279C4">
        <w:rPr>
          <w:b/>
          <w:sz w:val="24"/>
          <w:szCs w:val="24"/>
          <w:lang w:val="ru-RU"/>
        </w:rPr>
        <w:t>2. Универсальный алгоритм выполнения задания</w:t>
      </w:r>
    </w:p>
    <w:p w:rsidR="00ED1FEB" w:rsidRPr="002279C4" w:rsidRDefault="00ED1FEB" w:rsidP="00ED1FEB">
      <w:pPr>
        <w:rPr>
          <w:sz w:val="24"/>
          <w:szCs w:val="24"/>
          <w:lang w:val="ru-RU"/>
        </w:rPr>
      </w:pPr>
      <w:r w:rsidRPr="002279C4">
        <w:rPr>
          <w:sz w:val="24"/>
          <w:szCs w:val="24"/>
          <w:lang w:val="ru-RU"/>
        </w:rPr>
        <w:t>1. Прочитать формулировку полностью и подчеркнуть глаголы, обозначающие действия.</w:t>
      </w:r>
    </w:p>
    <w:p w:rsidR="00ED1FEB" w:rsidRPr="002279C4" w:rsidRDefault="00ED1FEB" w:rsidP="00ED1FEB">
      <w:pPr>
        <w:rPr>
          <w:sz w:val="24"/>
          <w:szCs w:val="24"/>
          <w:lang w:val="ru-RU"/>
        </w:rPr>
      </w:pPr>
      <w:r w:rsidRPr="002279C4">
        <w:rPr>
          <w:sz w:val="24"/>
          <w:szCs w:val="24"/>
          <w:lang w:val="ru-RU"/>
        </w:rPr>
        <w:lastRenderedPageBreak/>
        <w:t>2. Найти все грамматические основы и определить границы частей сложного предложения.</w:t>
      </w:r>
    </w:p>
    <w:p w:rsidR="00ED1FEB" w:rsidRPr="002279C4" w:rsidRDefault="00ED1FEB" w:rsidP="00ED1FEB">
      <w:pPr>
        <w:rPr>
          <w:sz w:val="24"/>
          <w:szCs w:val="24"/>
          <w:lang w:val="ru-RU"/>
        </w:rPr>
      </w:pPr>
      <w:r w:rsidRPr="002279C4">
        <w:rPr>
          <w:sz w:val="24"/>
          <w:szCs w:val="24"/>
          <w:lang w:val="ru-RU"/>
        </w:rPr>
        <w:t>3. Установить средства связи и смысловые отношения между частями.</w:t>
      </w:r>
    </w:p>
    <w:p w:rsidR="00ED1FEB" w:rsidRPr="002279C4" w:rsidRDefault="00ED1FEB" w:rsidP="00ED1FEB">
      <w:pPr>
        <w:rPr>
          <w:sz w:val="24"/>
          <w:szCs w:val="24"/>
          <w:lang w:val="ru-RU"/>
        </w:rPr>
      </w:pPr>
      <w:r w:rsidRPr="002279C4">
        <w:rPr>
          <w:sz w:val="24"/>
          <w:szCs w:val="24"/>
          <w:lang w:val="ru-RU"/>
        </w:rPr>
        <w:t>4. Выбрать тип конструкции, построить схему и применить пунктуационное правило.</w:t>
      </w:r>
    </w:p>
    <w:p w:rsidR="00ED1FEB" w:rsidRPr="002279C4" w:rsidRDefault="00ED1FEB" w:rsidP="00ED1FEB">
      <w:pPr>
        <w:rPr>
          <w:sz w:val="24"/>
          <w:szCs w:val="24"/>
          <w:lang w:val="ru-RU"/>
        </w:rPr>
      </w:pPr>
      <w:r w:rsidRPr="002279C4">
        <w:rPr>
          <w:sz w:val="24"/>
          <w:szCs w:val="24"/>
          <w:lang w:val="ru-RU"/>
        </w:rPr>
        <w:t>5. Выполнить авторскую часть, сохранив грамматическую и речевую правильность.</w:t>
      </w:r>
    </w:p>
    <w:p w:rsidR="00ED1FEB" w:rsidRPr="002279C4" w:rsidRDefault="00ED1FEB" w:rsidP="00ED1FEB">
      <w:pPr>
        <w:rPr>
          <w:sz w:val="24"/>
          <w:szCs w:val="24"/>
          <w:lang w:val="ru-RU"/>
        </w:rPr>
      </w:pPr>
      <w:r w:rsidRPr="002279C4">
        <w:rPr>
          <w:sz w:val="24"/>
          <w:szCs w:val="24"/>
          <w:lang w:val="ru-RU"/>
        </w:rPr>
        <w:t>6. Провести самопроверку указанным способом и объяснить каждое исправление.</w:t>
      </w:r>
    </w:p>
    <w:p w:rsidR="00ED1FEB" w:rsidRPr="002279C4" w:rsidRDefault="00ED1FEB" w:rsidP="00ED1FEB">
      <w:pPr>
        <w:spacing w:before="100" w:after="60"/>
        <w:rPr>
          <w:sz w:val="24"/>
          <w:szCs w:val="24"/>
        </w:rPr>
      </w:pPr>
      <w:r w:rsidRPr="002279C4">
        <w:rPr>
          <w:b/>
          <w:sz w:val="24"/>
          <w:szCs w:val="24"/>
        </w:rPr>
        <w:t>3. Предметныеалгоритмыдля 9 класса</w:t>
      </w:r>
    </w:p>
    <w:tbl>
      <w:tblPr>
        <w:tblStyle w:val="ac"/>
        <w:tblW w:w="0" w:type="auto"/>
        <w:jc w:val="center"/>
        <w:tblLook w:val="04A0"/>
      </w:tblPr>
      <w:tblGrid>
        <w:gridCol w:w="4365"/>
        <w:gridCol w:w="7307"/>
      </w:tblGrid>
      <w:tr w:rsidR="00ED1FEB" w:rsidRPr="002279C4" w:rsidTr="002A1809">
        <w:trPr>
          <w:tblHeader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sz w:val="24"/>
                <w:szCs w:val="24"/>
              </w:rPr>
            </w:pPr>
            <w:r w:rsidRPr="002279C4">
              <w:rPr>
                <w:b/>
                <w:sz w:val="24"/>
                <w:szCs w:val="24"/>
              </w:rPr>
              <w:t>Алгоритм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sz w:val="24"/>
                <w:szCs w:val="24"/>
              </w:rPr>
            </w:pPr>
            <w:r w:rsidRPr="002279C4">
              <w:rPr>
                <w:b/>
                <w:sz w:val="24"/>
                <w:szCs w:val="24"/>
              </w:rPr>
              <w:t>Последовательностьдействий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Определениетипасложногопредложения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Найти грамматические основы; определить наличие или отсутствие союзов; установить сочинительную, подчинительную либо бессоюзную связь; проверить, не сочетаются ли несколько видов связи.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Сложносочинённоепредложение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Выделить части; найти сочинительный союз; определить соединительные, противительные или разделительные отношения; проверить общее условие, при котором запятая может не ставиться; построить схему.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Сложноподчинённоепредложение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Найти главное и придаточное; поставить вопрос; определить союз или союзное слово; установить значение придаточного; обозначить границы частей и построить схему.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Видпридаточнойчасти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Найти слово или всю главную часть, от которой задаётся вопрос; сформулировать вопрос; определить значение; учесть средство связи и указательное слово; проверить по смысловой замене.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Несколькопридаточных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Выделить главное и все придаточные; установить, к чему относится каждое; определить однородное, неоднородное или последовательное подчинение; построить многоуровневую схему.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lastRenderedPageBreak/>
              <w:t>Бессоюзноесложноепредложение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Найти основы; определить отношение между частями; подобрать проверочный союз или слова; сопоставить отношение с интонацией; выбрать запятую, точку с запятой, двоеточие или тире.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Разныевидысвязи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Разделить предложение на крупные смысловые блоки; установить связь между блоками и внутри них; построить многоуровневую схему; расставить знаки от внешней структуры к внутренней.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Прямая, косвенная речь и цитирование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Определить способ передачи чужой речи; найти слова автора; выбрать схему; проверить формы лица и времени; расставить кавычки, двоеточие, тире и запятые.</w:t>
            </w:r>
          </w:p>
        </w:tc>
      </w:tr>
    </w:tbl>
    <w:p w:rsidR="00ED1FEB" w:rsidRPr="002279C4" w:rsidRDefault="00ED1FEB" w:rsidP="00ED1FEB">
      <w:pPr>
        <w:spacing w:before="100" w:after="60"/>
        <w:rPr>
          <w:sz w:val="24"/>
          <w:szCs w:val="24"/>
        </w:rPr>
      </w:pPr>
      <w:r w:rsidRPr="002279C4">
        <w:rPr>
          <w:b/>
          <w:sz w:val="24"/>
          <w:szCs w:val="24"/>
        </w:rPr>
        <w:t>4. Карточкисамопроверки</w:t>
      </w:r>
    </w:p>
    <w:tbl>
      <w:tblPr>
        <w:tblStyle w:val="ac"/>
        <w:tblW w:w="0" w:type="auto"/>
        <w:jc w:val="center"/>
        <w:tblLook w:val="04A0"/>
      </w:tblPr>
      <w:tblGrid>
        <w:gridCol w:w="3119"/>
        <w:gridCol w:w="7307"/>
      </w:tblGrid>
      <w:tr w:rsidR="00ED1FEB" w:rsidRPr="002279C4" w:rsidTr="002A1809">
        <w:trPr>
          <w:tblHeader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sz w:val="24"/>
                <w:szCs w:val="24"/>
              </w:rPr>
            </w:pPr>
            <w:r w:rsidRPr="002279C4">
              <w:rPr>
                <w:b/>
                <w:sz w:val="24"/>
                <w:szCs w:val="24"/>
              </w:rPr>
              <w:t>Карточка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D1FEB" w:rsidRPr="002279C4" w:rsidRDefault="00ED1FEB" w:rsidP="002A1809">
            <w:pPr>
              <w:jc w:val="center"/>
              <w:rPr>
                <w:sz w:val="24"/>
                <w:szCs w:val="24"/>
              </w:rPr>
            </w:pPr>
            <w:r w:rsidRPr="002279C4">
              <w:rPr>
                <w:b/>
                <w:sz w:val="24"/>
                <w:szCs w:val="24"/>
              </w:rPr>
              <w:t>Контрольныевопросы</w:t>
            </w:r>
          </w:p>
        </w:tc>
      </w:tr>
      <w:tr w:rsidR="00ED1FEB" w:rsidRPr="002279C4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Сложноепредложение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  <w:lang w:val="ru-RU"/>
              </w:rPr>
              <w:t xml:space="preserve">Все ли грамматические основы найдены? Верно ли определены границы частей? </w:t>
            </w:r>
            <w:r w:rsidRPr="002279C4">
              <w:rPr>
                <w:sz w:val="24"/>
                <w:szCs w:val="24"/>
              </w:rPr>
              <w:t>Названылисредства и видысвязи?</w:t>
            </w:r>
          </w:p>
        </w:tc>
      </w:tr>
      <w:tr w:rsidR="00ED1FEB" w:rsidRPr="002279C4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ССП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  <w:lang w:val="ru-RU"/>
              </w:rPr>
              <w:t xml:space="preserve">Какой союз соединяет части? Каковы смысловые отношения? Есть ли общее условие, отменяющее запятую? </w:t>
            </w:r>
            <w:r w:rsidRPr="002279C4">
              <w:rPr>
                <w:sz w:val="24"/>
                <w:szCs w:val="24"/>
              </w:rPr>
              <w:t>Соответствуетлисхемазаписи?</w:t>
            </w:r>
          </w:p>
        </w:tc>
      </w:tr>
      <w:tr w:rsidR="00ED1FEB" w:rsidRPr="002279C4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СПП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  <w:lang w:val="ru-RU"/>
              </w:rPr>
              <w:t xml:space="preserve">От какой части или слова задаётся вопрос? Союз или союзное слово связывает части? </w:t>
            </w:r>
            <w:r w:rsidRPr="002279C4">
              <w:rPr>
                <w:sz w:val="24"/>
                <w:szCs w:val="24"/>
              </w:rPr>
              <w:t>Вернолиопределёнвидпридаточного?</w:t>
            </w:r>
          </w:p>
        </w:tc>
      </w:tr>
      <w:tr w:rsidR="00ED1FEB" w:rsidRPr="002279C4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Несколькопридаточных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  <w:lang w:val="ru-RU"/>
              </w:rPr>
              <w:t xml:space="preserve">К чему относится каждое придаточное? Одинаковы ли вопросы и средства связи? </w:t>
            </w:r>
            <w:r w:rsidRPr="002279C4">
              <w:rPr>
                <w:sz w:val="24"/>
                <w:szCs w:val="24"/>
              </w:rPr>
              <w:t>Несмешанылиоднородное, неоднородное и последовательноеподчинение?</w:t>
            </w:r>
          </w:p>
        </w:tc>
      </w:tr>
      <w:tr w:rsidR="00ED1FEB" w:rsidRPr="002A1809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БСП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  <w:lang w:val="ru-RU"/>
              </w:rPr>
            </w:pPr>
            <w:r w:rsidRPr="002279C4">
              <w:rPr>
                <w:sz w:val="24"/>
                <w:szCs w:val="24"/>
                <w:lang w:val="ru-RU"/>
              </w:rPr>
              <w:t>Какое отношение выражено? Какой союз можно подставить? Соответствуют ли интонация, знак и схема друг другу?</w:t>
            </w:r>
          </w:p>
        </w:tc>
      </w:tr>
      <w:tr w:rsidR="00ED1FEB" w:rsidRPr="002279C4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Разныевидысвязи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  <w:lang w:val="ru-RU"/>
              </w:rPr>
              <w:t xml:space="preserve">Правильно ли выделены крупные блоки? Названа ли связь на каждом уровне? </w:t>
            </w:r>
            <w:r w:rsidRPr="002279C4">
              <w:rPr>
                <w:sz w:val="24"/>
                <w:szCs w:val="24"/>
              </w:rPr>
              <w:t>Объяснёнликаждыйзнакотдельно?</w:t>
            </w:r>
          </w:p>
        </w:tc>
      </w:tr>
      <w:tr w:rsidR="00ED1FEB" w:rsidRPr="002279C4" w:rsidTr="002A1809">
        <w:trPr>
          <w:cantSplit/>
          <w:jc w:val="center"/>
        </w:trPr>
        <w:tc>
          <w:tcPr>
            <w:tcW w:w="31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</w:rPr>
              <w:t>Чужаяречь</w:t>
            </w:r>
          </w:p>
        </w:tc>
        <w:tc>
          <w:tcPr>
            <w:tcW w:w="730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D1FEB" w:rsidRPr="002279C4" w:rsidRDefault="00ED1FEB" w:rsidP="002A1809">
            <w:pPr>
              <w:rPr>
                <w:sz w:val="24"/>
                <w:szCs w:val="24"/>
              </w:rPr>
            </w:pPr>
            <w:r w:rsidRPr="002279C4">
              <w:rPr>
                <w:sz w:val="24"/>
                <w:szCs w:val="24"/>
                <w:lang w:val="ru-RU"/>
              </w:rPr>
              <w:t xml:space="preserve">Где слова автора? Как передана чужая речь? Соблюдены ли формы лица и времени? </w:t>
            </w:r>
            <w:r w:rsidRPr="002279C4">
              <w:rPr>
                <w:sz w:val="24"/>
                <w:szCs w:val="24"/>
              </w:rPr>
              <w:t>Правильнолиоформленыкавычки и тире?</w:t>
            </w:r>
          </w:p>
        </w:tc>
      </w:tr>
    </w:tbl>
    <w:p w:rsidR="00ED1FEB" w:rsidRDefault="00ED1FEB" w:rsidP="00ED1FEB">
      <w:pPr>
        <w:spacing w:before="100" w:after="60"/>
        <w:rPr>
          <w:b/>
          <w:sz w:val="24"/>
          <w:szCs w:val="24"/>
        </w:rPr>
      </w:pPr>
    </w:p>
    <w:p w:rsidR="00ED1FEB" w:rsidRDefault="00ED1FEB" w:rsidP="00ED1FE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1749E" w:rsidRDefault="00E1749E">
      <w:pPr>
        <w:sectPr w:rsidR="00E17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749E" w:rsidRDefault="00E1749E">
      <w:pPr>
        <w:sectPr w:rsidR="00E17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749E" w:rsidRPr="005D0DDA" w:rsidRDefault="00E1749E" w:rsidP="00ED1FEB">
      <w:pPr>
        <w:spacing w:after="0"/>
        <w:ind w:left="120"/>
        <w:rPr>
          <w:lang w:val="ru-RU"/>
        </w:rPr>
      </w:pPr>
      <w:bookmarkStart w:id="6" w:name="block-63878623"/>
      <w:bookmarkStart w:id="7" w:name="block-63878627"/>
      <w:bookmarkEnd w:id="4"/>
      <w:bookmarkEnd w:id="6"/>
    </w:p>
    <w:p w:rsidR="005D0DDA" w:rsidRPr="00AE0067" w:rsidRDefault="005D0DDA" w:rsidP="005D0DDA">
      <w:pPr>
        <w:spacing w:before="68" w:line="278" w:lineRule="auto"/>
        <w:ind w:left="830" w:right="3083"/>
        <w:rPr>
          <w:rFonts w:ascii="Times New Roman" w:hAnsi="Times New Roman" w:cs="Times New Roman"/>
          <w:b/>
          <w:sz w:val="28"/>
          <w:lang w:val="ru-RU"/>
        </w:rPr>
      </w:pPr>
      <w:r w:rsidRPr="00AE0067">
        <w:rPr>
          <w:rFonts w:ascii="Times New Roman" w:hAnsi="Times New Roman" w:cs="Times New Roman"/>
          <w:b/>
          <w:sz w:val="28"/>
          <w:lang w:val="ru-RU"/>
        </w:rPr>
        <w:t>УЧЕБНО-МЕТОДИЧЕСКОЕОБЕСПЕЧЕНИЕ ОБРАЗОВАТЕЛЬНОГО ПРОЦЕССА</w:t>
      </w:r>
    </w:p>
    <w:p w:rsidR="005D0DDA" w:rsidRPr="00AE0067" w:rsidRDefault="005D0DDA" w:rsidP="005D0DDA">
      <w:pPr>
        <w:spacing w:line="317" w:lineRule="exact"/>
        <w:ind w:left="830"/>
        <w:rPr>
          <w:rFonts w:ascii="Times New Roman" w:hAnsi="Times New Roman" w:cs="Times New Roman"/>
          <w:b/>
          <w:sz w:val="28"/>
          <w:lang w:val="ru-RU"/>
        </w:rPr>
      </w:pPr>
      <w:r w:rsidRPr="00AE0067">
        <w:rPr>
          <w:rFonts w:ascii="Times New Roman" w:hAnsi="Times New Roman" w:cs="Times New Roman"/>
          <w:b/>
          <w:sz w:val="28"/>
          <w:lang w:val="ru-RU"/>
        </w:rPr>
        <w:t>ОБЯЗАТЕЛЬНЫЕУЧЕБНЫЕМАТЕРИАЛЫДЛЯ</w:t>
      </w:r>
      <w:r w:rsidRPr="00AE0067">
        <w:rPr>
          <w:rFonts w:ascii="Times New Roman" w:hAnsi="Times New Roman" w:cs="Times New Roman"/>
          <w:b/>
          <w:spacing w:val="-2"/>
          <w:sz w:val="28"/>
          <w:lang w:val="ru-RU"/>
        </w:rPr>
        <w:t>УЧЕНИКА</w:t>
      </w:r>
    </w:p>
    <w:p w:rsidR="005D0DDA" w:rsidRPr="00AE0067" w:rsidRDefault="005D0DDA" w:rsidP="005D0DDA">
      <w:pPr>
        <w:widowControl w:val="0"/>
        <w:autoSpaceDE w:val="0"/>
        <w:autoSpaceDN w:val="0"/>
        <w:spacing w:before="316" w:after="0" w:line="278" w:lineRule="auto"/>
        <w:ind w:left="83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0067">
        <w:rPr>
          <w:rFonts w:ascii="Times New Roman" w:eastAsia="Times New Roman" w:hAnsi="Times New Roman" w:cs="Times New Roman"/>
          <w:sz w:val="28"/>
          <w:szCs w:val="28"/>
          <w:lang w:val="ru-RU"/>
        </w:rPr>
        <w:t>Русскийязык(в2частях),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AE0067">
        <w:rPr>
          <w:rFonts w:ascii="Times New Roman" w:eastAsia="Times New Roman" w:hAnsi="Times New Roman" w:cs="Times New Roman"/>
          <w:sz w:val="28"/>
          <w:szCs w:val="28"/>
          <w:lang w:val="ru-RU"/>
        </w:rPr>
        <w:t>класс/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Разумовская </w:t>
      </w:r>
      <w:r w:rsidRPr="00AE0067">
        <w:rPr>
          <w:rFonts w:ascii="Times New Roman" w:eastAsia="Times New Roman" w:hAnsi="Times New Roman" w:cs="Times New Roman"/>
          <w:sz w:val="28"/>
          <w:szCs w:val="28"/>
          <w:lang w:val="ru-RU"/>
        </w:rPr>
        <w:t>и другие, Акционерное общество «Издательство</w:t>
      </w:r>
    </w:p>
    <w:p w:rsidR="005D0DDA" w:rsidRPr="00AE0067" w:rsidRDefault="005D0DDA" w:rsidP="005D0DDA">
      <w:pPr>
        <w:widowControl w:val="0"/>
        <w:autoSpaceDE w:val="0"/>
        <w:autoSpaceDN w:val="0"/>
        <w:spacing w:after="0" w:line="317" w:lineRule="exact"/>
        <w:ind w:left="83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0067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«Просвещение».</w:t>
      </w:r>
    </w:p>
    <w:p w:rsidR="005D0DDA" w:rsidRPr="0024120F" w:rsidRDefault="005D0DDA" w:rsidP="005D0DDA">
      <w:pPr>
        <w:spacing w:after="0" w:line="480" w:lineRule="auto"/>
        <w:ind w:left="120"/>
        <w:rPr>
          <w:lang w:val="ru-RU"/>
        </w:rPr>
      </w:pPr>
    </w:p>
    <w:p w:rsidR="005D0DDA" w:rsidRPr="00AE0067" w:rsidRDefault="005D0DDA" w:rsidP="005D0DDA">
      <w:pPr>
        <w:widowControl w:val="0"/>
        <w:autoSpaceDE w:val="0"/>
        <w:autoSpaceDN w:val="0"/>
        <w:spacing w:before="316" w:after="0"/>
        <w:ind w:left="83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0067">
        <w:rPr>
          <w:rFonts w:ascii="Times New Roman" w:eastAsia="Times New Roman" w:hAnsi="Times New Roman" w:cs="Times New Roman"/>
          <w:sz w:val="28"/>
          <w:szCs w:val="28"/>
          <w:lang w:val="ru-RU"/>
        </w:rPr>
        <w:t>Русскийязык.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AE0067">
        <w:rPr>
          <w:rFonts w:ascii="Times New Roman" w:eastAsia="Times New Roman" w:hAnsi="Times New Roman" w:cs="Times New Roman"/>
          <w:sz w:val="28"/>
          <w:szCs w:val="28"/>
          <w:lang w:val="ru-RU"/>
        </w:rPr>
        <w:t>класс.ТехнологическиекартыуроковпоучебникуТ.А. Ладыженской и др. Часть 1 (+CD).</w:t>
      </w:r>
    </w:p>
    <w:p w:rsidR="005D0DDA" w:rsidRPr="00AE0067" w:rsidRDefault="005D0DDA" w:rsidP="005D0DDA">
      <w:pPr>
        <w:widowControl w:val="0"/>
        <w:autoSpaceDE w:val="0"/>
        <w:autoSpaceDN w:val="0"/>
        <w:spacing w:before="1" w:after="0"/>
        <w:ind w:left="830" w:firstLine="6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0067">
        <w:rPr>
          <w:rFonts w:ascii="Times New Roman" w:eastAsia="Times New Roman" w:hAnsi="Times New Roman" w:cs="Times New Roman"/>
          <w:sz w:val="28"/>
          <w:szCs w:val="28"/>
          <w:lang w:val="ru-RU"/>
        </w:rPr>
        <w:t>Русскийязык.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AE0067">
        <w:rPr>
          <w:rFonts w:ascii="Times New Roman" w:eastAsia="Times New Roman" w:hAnsi="Times New Roman" w:cs="Times New Roman"/>
          <w:sz w:val="28"/>
          <w:szCs w:val="28"/>
          <w:lang w:val="ru-RU"/>
        </w:rPr>
        <w:t>класс.ТехнологическиекартыпоучебникуТ.А. Ладыженской и др. II часть. ФГОС (+CD).</w:t>
      </w:r>
    </w:p>
    <w:p w:rsidR="005D0DDA" w:rsidRPr="00AE0067" w:rsidRDefault="005D0DDA" w:rsidP="005D0DDA">
      <w:pPr>
        <w:widowControl w:val="0"/>
        <w:autoSpaceDE w:val="0"/>
        <w:autoSpaceDN w:val="0"/>
        <w:spacing w:after="0"/>
        <w:ind w:left="830" w:firstLine="6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0067">
        <w:rPr>
          <w:rFonts w:ascii="Times New Roman" w:eastAsia="Times New Roman" w:hAnsi="Times New Roman" w:cs="Times New Roman"/>
          <w:sz w:val="28"/>
          <w:szCs w:val="28"/>
          <w:lang w:val="ru-RU"/>
        </w:rPr>
        <w:t>Русскийязык.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AE0067">
        <w:rPr>
          <w:rFonts w:ascii="Times New Roman" w:eastAsia="Times New Roman" w:hAnsi="Times New Roman" w:cs="Times New Roman"/>
          <w:sz w:val="28"/>
          <w:szCs w:val="28"/>
          <w:lang w:val="ru-RU"/>
        </w:rPr>
        <w:t>класс.Поурочныеразработки.Универсальноеиздание. Пособие для учителя. ФГОС.</w:t>
      </w:r>
    </w:p>
    <w:p w:rsidR="005D0DDA" w:rsidRPr="00AE0067" w:rsidRDefault="005D0DDA" w:rsidP="005D0DDA">
      <w:pPr>
        <w:spacing w:before="312" w:line="482" w:lineRule="auto"/>
        <w:ind w:left="830"/>
        <w:rPr>
          <w:rFonts w:ascii="Times New Roman" w:hAnsi="Times New Roman" w:cs="Times New Roman"/>
          <w:b/>
          <w:sz w:val="28"/>
          <w:lang w:val="ru-RU"/>
        </w:rPr>
      </w:pPr>
      <w:r w:rsidRPr="00AE0067">
        <w:rPr>
          <w:rFonts w:ascii="Times New Roman" w:hAnsi="Times New Roman" w:cs="Times New Roman"/>
          <w:b/>
          <w:sz w:val="28"/>
          <w:lang w:val="ru-RU"/>
        </w:rPr>
        <w:t xml:space="preserve">ЦИФРОВЫЕОБРАЗОВАТЕЛЬНЫЕРЕСУРСЫИРЕСУРСЫСЕТИ </w:t>
      </w:r>
      <w:r w:rsidRPr="00AE0067">
        <w:rPr>
          <w:rFonts w:ascii="Times New Roman" w:hAnsi="Times New Roman" w:cs="Times New Roman"/>
          <w:b/>
          <w:spacing w:val="-2"/>
          <w:sz w:val="28"/>
          <w:lang w:val="ru-RU"/>
        </w:rPr>
        <w:t>ИНТЕРНЕТ</w:t>
      </w:r>
    </w:p>
    <w:p w:rsidR="005D0DDA" w:rsidRPr="00AE0067" w:rsidRDefault="003E314C" w:rsidP="005D0DDA">
      <w:pPr>
        <w:widowControl w:val="0"/>
        <w:autoSpaceDE w:val="0"/>
        <w:autoSpaceDN w:val="0"/>
        <w:spacing w:after="0" w:line="424" w:lineRule="auto"/>
        <w:ind w:left="710" w:right="5575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hyperlink r:id="rId21">
        <w:r w:rsidR="005D0DDA" w:rsidRPr="00AE0067">
          <w:rPr>
            <w:rFonts w:ascii="Times New Roman" w:eastAsia="Times New Roman" w:hAnsi="Times New Roman" w:cs="Times New Roman"/>
            <w:color w:val="0462C1"/>
            <w:spacing w:val="-2"/>
            <w:sz w:val="28"/>
            <w:szCs w:val="28"/>
            <w:u w:val="single" w:color="0462C1"/>
            <w:lang w:val="ru-RU"/>
          </w:rPr>
          <w:t>https://myschool.edu.ru/</w:t>
        </w:r>
      </w:hyperlink>
      <w:hyperlink r:id="rId22">
        <w:r w:rsidR="005D0DDA" w:rsidRPr="00AE0067">
          <w:rPr>
            <w:rFonts w:ascii="Times New Roman" w:eastAsia="Times New Roman" w:hAnsi="Times New Roman" w:cs="Times New Roman"/>
            <w:color w:val="0462C1"/>
            <w:spacing w:val="-2"/>
            <w:sz w:val="28"/>
            <w:szCs w:val="28"/>
            <w:u w:val="single" w:color="0462C1"/>
            <w:lang w:val="ru-RU"/>
          </w:rPr>
          <w:t>https://uchi.ru/</w:t>
        </w:r>
      </w:hyperlink>
      <w:hyperlink r:id="rId23">
        <w:r w:rsidR="005D0DDA" w:rsidRPr="00AE0067">
          <w:rPr>
            <w:rFonts w:ascii="Times New Roman" w:eastAsia="Times New Roman" w:hAnsi="Times New Roman" w:cs="Times New Roman"/>
            <w:color w:val="0462C1"/>
            <w:spacing w:val="-2"/>
            <w:sz w:val="28"/>
            <w:szCs w:val="28"/>
            <w:u w:val="single" w:color="0462C1"/>
            <w:lang w:val="ru-RU"/>
          </w:rPr>
          <w:t>https://www.yaklass.ru/</w:t>
        </w:r>
      </w:hyperlink>
      <w:hyperlink r:id="rId24">
        <w:r w:rsidR="005D0DDA" w:rsidRPr="00AE0067">
          <w:rPr>
            <w:rFonts w:ascii="Times New Roman" w:eastAsia="Times New Roman" w:hAnsi="Times New Roman" w:cs="Times New Roman"/>
            <w:color w:val="0462C1"/>
            <w:spacing w:val="-2"/>
            <w:sz w:val="28"/>
            <w:szCs w:val="28"/>
            <w:u w:val="single" w:color="0462C1"/>
            <w:lang w:val="ru-RU"/>
          </w:rPr>
          <w:t>https://edu.skysmart.ru/</w:t>
        </w:r>
      </w:hyperlink>
    </w:p>
    <w:p w:rsidR="00E1749E" w:rsidRPr="005D0DDA" w:rsidRDefault="00E1749E">
      <w:pPr>
        <w:rPr>
          <w:lang w:val="ru-RU"/>
        </w:rPr>
        <w:sectPr w:rsidR="00E1749E" w:rsidRPr="005D0DDA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3B662C" w:rsidRPr="005D0DDA" w:rsidRDefault="003B662C">
      <w:pPr>
        <w:rPr>
          <w:lang w:val="ru-RU"/>
        </w:rPr>
      </w:pPr>
    </w:p>
    <w:sectPr w:rsidR="003B662C" w:rsidRPr="005D0DDA" w:rsidSect="003E314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809" w:rsidRDefault="002A1809" w:rsidP="00ED1FEB">
      <w:pPr>
        <w:spacing w:after="0" w:line="240" w:lineRule="auto"/>
      </w:pPr>
      <w:r>
        <w:separator/>
      </w:r>
    </w:p>
  </w:endnote>
  <w:endnote w:type="continuationSeparator" w:id="1">
    <w:p w:rsidR="002A1809" w:rsidRDefault="002A1809" w:rsidP="00ED1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809" w:rsidRDefault="002A1809" w:rsidP="00ED1FEB">
      <w:pPr>
        <w:spacing w:after="0" w:line="240" w:lineRule="auto"/>
      </w:pPr>
      <w:r>
        <w:separator/>
      </w:r>
    </w:p>
  </w:footnote>
  <w:footnote w:type="continuationSeparator" w:id="1">
    <w:p w:rsidR="002A1809" w:rsidRDefault="002A1809" w:rsidP="00ED1F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749E"/>
    <w:rsid w:val="0001659B"/>
    <w:rsid w:val="00042E0F"/>
    <w:rsid w:val="002A1809"/>
    <w:rsid w:val="002A1E82"/>
    <w:rsid w:val="00336A30"/>
    <w:rsid w:val="003B662C"/>
    <w:rsid w:val="003E314C"/>
    <w:rsid w:val="004E3D7F"/>
    <w:rsid w:val="005D0DDA"/>
    <w:rsid w:val="00AB420B"/>
    <w:rsid w:val="00D21135"/>
    <w:rsid w:val="00E1749E"/>
    <w:rsid w:val="00ED1FEB"/>
    <w:rsid w:val="00F73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E314C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3E31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D1F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D1FEB"/>
  </w:style>
  <w:style w:type="paragraph" w:styleId="af0">
    <w:name w:val="Balloon Text"/>
    <w:basedOn w:val="a"/>
    <w:link w:val="af1"/>
    <w:uiPriority w:val="99"/>
    <w:semiHidden/>
    <w:unhideWhenUsed/>
    <w:rsid w:val="00336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36A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9b78" TargetMode="External"/><Relationship Id="rId13" Type="http://schemas.openxmlformats.org/officeDocument/2006/relationships/hyperlink" Target="https://m.edsoo.ru/7f419b78" TargetMode="External"/><Relationship Id="rId18" Type="http://schemas.openxmlformats.org/officeDocument/2006/relationships/hyperlink" Target="https://m.edsoo.ru/7f419b78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yschool.edu.ru/" TargetMode="External"/><Relationship Id="rId7" Type="http://schemas.openxmlformats.org/officeDocument/2006/relationships/hyperlink" Target="https://m.edsoo.ru/7f419b78" TargetMode="External"/><Relationship Id="rId12" Type="http://schemas.openxmlformats.org/officeDocument/2006/relationships/hyperlink" Target="https://m.edsoo.ru/7f419b78" TargetMode="External"/><Relationship Id="rId17" Type="http://schemas.openxmlformats.org/officeDocument/2006/relationships/hyperlink" Target="https://m.edsoo.ru/7f419b78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.edsoo.ru/7f419b78" TargetMode="External"/><Relationship Id="rId20" Type="http://schemas.openxmlformats.org/officeDocument/2006/relationships/hyperlink" Target="https://m.edsoo.ru/7f419b78" TargetMode="Externa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https://m.edsoo.ru/7f419b78" TargetMode="External"/><Relationship Id="rId24" Type="http://schemas.openxmlformats.org/officeDocument/2006/relationships/hyperlink" Target="https://edu.skysmart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m.edsoo.ru/7f419b78" TargetMode="External"/><Relationship Id="rId23" Type="http://schemas.openxmlformats.org/officeDocument/2006/relationships/hyperlink" Target="https://www.yaklass.ru/" TargetMode="External"/><Relationship Id="rId10" Type="http://schemas.openxmlformats.org/officeDocument/2006/relationships/hyperlink" Target="https://m.edsoo.ru/7f419b78" TargetMode="External"/><Relationship Id="rId19" Type="http://schemas.openxmlformats.org/officeDocument/2006/relationships/hyperlink" Target="https://m.edsoo.ru/7f419b7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7f419b78" TargetMode="External"/><Relationship Id="rId14" Type="http://schemas.openxmlformats.org/officeDocument/2006/relationships/hyperlink" Target="https://m.edsoo.ru/7f419b78" TargetMode="External"/><Relationship Id="rId22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56</Pages>
  <Words>15225</Words>
  <Characters>86784</Characters>
  <Application>Microsoft Office Word</Application>
  <DocSecurity>0</DocSecurity>
  <Lines>723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Кузьменко</dc:creator>
  <cp:lastModifiedBy>Пользователь</cp:lastModifiedBy>
  <cp:revision>6</cp:revision>
  <dcterms:created xsi:type="dcterms:W3CDTF">2026-09-13T19:06:00Z</dcterms:created>
  <dcterms:modified xsi:type="dcterms:W3CDTF">2026-09-29T11:59:00Z</dcterms:modified>
</cp:coreProperties>
</file>